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53C" w:rsidRDefault="00DE282D">
      <w:r>
        <w:t>Vojvodić Maksim – „Deklaracija prava čovjeka i građanina“</w:t>
      </w:r>
    </w:p>
    <w:p w:rsidR="00DE282D" w:rsidRDefault="00DE282D">
      <w:r>
        <w:t>Dacić Jelena – „Evropska diplomatija 1880-1945“</w:t>
      </w:r>
    </w:p>
    <w:p w:rsidR="00DE282D" w:rsidRDefault="00DE282D">
      <w:r>
        <w:t>Milačić Bogdan – „Rusija u drugoj polovini 19. vijeka“</w:t>
      </w:r>
    </w:p>
    <w:p w:rsidR="00DE282D" w:rsidRDefault="00DE282D">
      <w:r>
        <w:t xml:space="preserve">Rajević Dragana – „Analiza knjige </w:t>
      </w:r>
      <w:r>
        <w:rPr>
          <w:i/>
        </w:rPr>
        <w:t xml:space="preserve">Habzburška monarhija </w:t>
      </w:r>
      <w:r>
        <w:t>od Tejlora“</w:t>
      </w:r>
    </w:p>
    <w:p w:rsidR="00DE282D" w:rsidRDefault="00DE282D">
      <w:r>
        <w:t xml:space="preserve">Vuković Vidak – „Analiza i prezentacija knjige </w:t>
      </w:r>
      <w:r>
        <w:rPr>
          <w:i/>
        </w:rPr>
        <w:t xml:space="preserve">Uspon i pad velikih sila </w:t>
      </w:r>
      <w:r>
        <w:t>(Pol Kenedi)“</w:t>
      </w:r>
    </w:p>
    <w:p w:rsidR="00DE282D" w:rsidRDefault="00DE282D">
      <w:bookmarkStart w:id="0" w:name="_GoBack"/>
      <w:bookmarkEnd w:id="0"/>
    </w:p>
    <w:sectPr w:rsidR="00DE282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82D"/>
    <w:rsid w:val="00026939"/>
    <w:rsid w:val="001B153C"/>
    <w:rsid w:val="00DE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5A2AF"/>
  <w15:chartTrackingRefBased/>
  <w15:docId w15:val="{3EA0CC55-F026-4959-A862-A70D4CC07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2020-03-25T17:01:00Z</dcterms:created>
  <dcterms:modified xsi:type="dcterms:W3CDTF">2020-03-25T17:03:00Z</dcterms:modified>
</cp:coreProperties>
</file>